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12FA3" w14:textId="77777777" w:rsidR="000D7778" w:rsidRPr="007C28FB" w:rsidRDefault="0056218D" w:rsidP="0056218D">
      <w:pPr>
        <w:tabs>
          <w:tab w:val="left" w:pos="3975"/>
          <w:tab w:val="center" w:pos="4819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</w:p>
    <w:p w14:paraId="29DD46B9" w14:textId="77777777"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14:paraId="28EEFE20" w14:textId="77777777"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14:paraId="7397E012" w14:textId="77777777"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="006170E0">
        <w:rPr>
          <w:rFonts w:cs="Times New Roman"/>
          <w:b/>
          <w:bCs/>
          <w:sz w:val="22"/>
          <w:szCs w:val="22"/>
          <w:u w:val="single"/>
        </w:rPr>
        <w:t xml:space="preserve">ULTERIORI </w:t>
      </w:r>
      <w:r w:rsidR="009B1518">
        <w:rPr>
          <w:rFonts w:cs="Times New Roman"/>
          <w:b/>
          <w:bCs/>
          <w:sz w:val="22"/>
          <w:szCs w:val="22"/>
          <w:u w:val="single"/>
        </w:rPr>
        <w:t>SOGGETTI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14:paraId="247C1990" w14:textId="77777777" w:rsidR="006C56FB" w:rsidRPr="006C56FB" w:rsidRDefault="006C56FB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14:paraId="47ED6914" w14:textId="77777777" w:rsidR="009B6D63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79E4EDD8" w14:textId="5707DEB0" w:rsidR="009B6D63" w:rsidRDefault="00373351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Azienda Speciale </w:t>
      </w:r>
      <w:r w:rsidR="009B6D63">
        <w:rPr>
          <w:rFonts w:ascii="Times New Roman" w:hAnsi="Times New Roman" w:cs="Times New Roman"/>
          <w:sz w:val="22"/>
          <w:szCs w:val="22"/>
        </w:rPr>
        <w:t xml:space="preserve">Farmacie Comunali Riunite </w:t>
      </w:r>
    </w:p>
    <w:p w14:paraId="5E855F8B" w14:textId="77777777" w:rsidR="00550538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14:paraId="3DAF3CE0" w14:textId="63F6F714" w:rsidR="009B6D63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Reggio Emilia</w:t>
      </w:r>
    </w:p>
    <w:p w14:paraId="14719EBF" w14:textId="77777777" w:rsidR="00373351" w:rsidRDefault="00373351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</w:p>
    <w:p w14:paraId="3F492AD5" w14:textId="77777777" w:rsidR="00576EB9" w:rsidRDefault="00576EB9" w:rsidP="00576EB9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Pr="008D264F">
        <w:rPr>
          <w:rFonts w:cs="Times New Roman"/>
          <w:b/>
          <w:sz w:val="22"/>
          <w:szCs w:val="22"/>
        </w:rPr>
        <w:t xml:space="preserve">PROCEDURA NEGOZIATA PER </w:t>
      </w:r>
      <w:r w:rsidRPr="008D264F">
        <w:rPr>
          <w:rFonts w:cs="Times New Roman"/>
          <w:b/>
          <w:bCs/>
          <w:sz w:val="22"/>
          <w:szCs w:val="22"/>
        </w:rPr>
        <w:t>LA REALIZZAZIONE E ORGANIZZAZIONE DI UN SERVIZIO RESIDENZIALE PER PERSONE CON DISABILITA’ DENOMINATO “CASA FERRARI</w:t>
      </w:r>
      <w:r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. </w:t>
      </w:r>
      <w:r w:rsidRPr="008D264F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CIG: 86667761CF.</w:t>
      </w:r>
    </w:p>
    <w:p w14:paraId="5BB6BEE2" w14:textId="77777777" w:rsidR="007C5BF1" w:rsidRPr="00550538" w:rsidRDefault="007C5BF1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</w:p>
    <w:p w14:paraId="0CC5C8F5" w14:textId="77777777" w:rsidR="00890175" w:rsidRDefault="00890175" w:rsidP="00890175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14:paraId="1ABB2537" w14:textId="77777777"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188F6A07" w14:textId="77777777"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50E3471D" w14:textId="77777777"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14:paraId="3A2C02B2" w14:textId="77777777"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14:paraId="4570345D" w14:textId="65E3CF1D" w:rsidR="006C56FB" w:rsidRDefault="006C56FB" w:rsidP="006C56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7C95BB7C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</w:p>
    <w:p w14:paraId="17466CE0" w14:textId="77777777"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14:paraId="03CB855A" w14:textId="77777777" w:rsidR="000D7778" w:rsidRDefault="000D7778" w:rsidP="006C56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31C7751C" w14:textId="77777777" w:rsidR="006C56FB" w:rsidRPr="001D6D0A" w:rsidRDefault="006C56FB" w:rsidP="001D6D0A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="001D6D0A">
        <w:rPr>
          <w:b/>
          <w:i/>
          <w:sz w:val="22"/>
          <w:szCs w:val="22"/>
        </w:rPr>
        <w:t xml:space="preserve">  </w:t>
      </w:r>
      <w:r>
        <w:rPr>
          <w:rStyle w:val="Rimandonotaapidipagina"/>
          <w:b/>
          <w:i/>
          <w:sz w:val="22"/>
          <w:szCs w:val="22"/>
        </w:rPr>
        <w:footnoteReference w:id="1"/>
      </w:r>
      <w:r w:rsidR="001D6D0A">
        <w:rPr>
          <w:b/>
          <w:i/>
          <w:sz w:val="22"/>
          <w:szCs w:val="22"/>
        </w:rPr>
        <w:t xml:space="preserve">  </w:t>
      </w:r>
      <w:r>
        <w:rPr>
          <w:rStyle w:val="Rimandonotaapidipagina"/>
          <w:b/>
          <w:i/>
          <w:sz w:val="22"/>
          <w:szCs w:val="22"/>
        </w:rPr>
        <w:footnoteReference w:id="2"/>
      </w:r>
      <w:r w:rsidR="001D6D0A">
        <w:rPr>
          <w:b/>
          <w:i/>
          <w:sz w:val="22"/>
          <w:szCs w:val="22"/>
        </w:rPr>
        <w:t xml:space="preserve"> </w:t>
      </w:r>
    </w:p>
    <w:p w14:paraId="4BE47B7A" w14:textId="77777777" w:rsidR="006C56FB" w:rsidRPr="00D45C29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assenza di sentenze)</w:t>
      </w:r>
    </w:p>
    <w:p w14:paraId="1761DC07" w14:textId="6F8D818B" w:rsidR="006C56FB" w:rsidRDefault="006C56FB" w:rsidP="001D6D0A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 xml:space="preserve"> che nei propri confronti,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del codice di procedura penale ivi comprese quelle ch</w:t>
      </w:r>
      <w:r w:rsidR="001D6D0A">
        <w:rPr>
          <w:sz w:val="22"/>
          <w:szCs w:val="22"/>
        </w:rPr>
        <w:t>e beneficiano della non menzio</w:t>
      </w:r>
      <w:r w:rsidR="00ED4203">
        <w:rPr>
          <w:sz w:val="22"/>
          <w:szCs w:val="22"/>
        </w:rPr>
        <w:t>ne</w:t>
      </w:r>
    </w:p>
    <w:p w14:paraId="2042B0D1" w14:textId="77777777" w:rsidR="006C56FB" w:rsidRPr="00D45C29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 w:rsidRPr="006C56FB">
        <w:rPr>
          <w:b/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presenza di sentenze)</w:t>
      </w:r>
    </w:p>
    <w:p w14:paraId="39860536" w14:textId="77777777" w:rsidR="006C56FB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 xml:space="preserve"> tutte le sentenze di condanna passate in giudicato, e/o decreti penali di condanna divenuti irrevocabili e/o le sentenze di applicazione della pena su richiesta ai sensi dell’art. 444 del codice di procedura penale ivi comprese quelle che</w:t>
      </w:r>
      <w:r>
        <w:rPr>
          <w:sz w:val="22"/>
          <w:szCs w:val="22"/>
        </w:rPr>
        <w:t xml:space="preserve"> beneficiano della non menzione</w:t>
      </w:r>
    </w:p>
    <w:p w14:paraId="6582C6CD" w14:textId="77777777" w:rsidR="006C56FB" w:rsidRPr="00D45C29" w:rsidRDefault="006C56FB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6D0A">
        <w:rPr>
          <w:sz w:val="22"/>
          <w:szCs w:val="22"/>
        </w:rPr>
        <w:t>_______________________________</w:t>
      </w:r>
    </w:p>
    <w:p w14:paraId="65118CAC" w14:textId="77777777" w:rsidR="006C56FB" w:rsidRPr="00D45C29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 xml:space="preserve"> che nei propri confronti,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</w:t>
      </w:r>
      <w:r w:rsidRPr="00D45C29">
        <w:rPr>
          <w:sz w:val="22"/>
          <w:szCs w:val="22"/>
        </w:rPr>
        <w:lastRenderedPageBreak/>
        <w:t>dell’art. 444 del codice di procedura penale ivi comprese quelle che beneficiano della non menzione</w:t>
      </w:r>
      <w:r>
        <w:rPr>
          <w:sz w:val="22"/>
          <w:szCs w:val="22"/>
        </w:rPr>
        <w:t xml:space="preserve"> tra quelle indicate all’art. </w:t>
      </w:r>
      <w:r w:rsidR="0056218D">
        <w:rPr>
          <w:sz w:val="22"/>
          <w:szCs w:val="22"/>
        </w:rPr>
        <w:t>80, c. 1 lett. a) del d.lgs. 50/</w:t>
      </w:r>
      <w:r>
        <w:rPr>
          <w:sz w:val="22"/>
          <w:szCs w:val="22"/>
        </w:rPr>
        <w:t xml:space="preserve">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14:paraId="6D4E9965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1DE2EEC5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25EECFB6" w14:textId="49BC8C4A" w:rsidR="001D6D0A" w:rsidRPr="001D6D0A" w:rsidRDefault="001D6D0A" w:rsidP="00ED4203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 xml:space="preserve">ai fini di quanto previsto dall’art. 80, comma 2, primo periodo del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14:paraId="55A35248" w14:textId="77777777"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(in assenza di misure interdittive</w:t>
      </w:r>
      <w:r w:rsidRPr="00D45C29">
        <w:rPr>
          <w:b/>
          <w:sz w:val="22"/>
          <w:szCs w:val="22"/>
          <w:u w:val="single"/>
        </w:rPr>
        <w:t>)</w:t>
      </w:r>
    </w:p>
    <w:p w14:paraId="759873D6" w14:textId="615EC274" w:rsidR="001D6D0A" w:rsidRDefault="001D6D0A" w:rsidP="001D6D0A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 w:rsidRPr="00BF14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aver subito misure interdittive di cui al d.lgs. 159/11 </w:t>
      </w:r>
      <w:proofErr w:type="gramStart"/>
      <w:r>
        <w:rPr>
          <w:sz w:val="22"/>
          <w:szCs w:val="22"/>
        </w:rPr>
        <w:t xml:space="preserve">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proofErr w:type="gramEnd"/>
    </w:p>
    <w:p w14:paraId="74A0D738" w14:textId="77777777"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(in presenza di misure interdittive</w:t>
      </w:r>
      <w:r w:rsidRPr="00D45C29">
        <w:rPr>
          <w:b/>
          <w:sz w:val="22"/>
          <w:szCs w:val="22"/>
          <w:u w:val="single"/>
        </w:rPr>
        <w:t>)</w:t>
      </w:r>
    </w:p>
    <w:p w14:paraId="596D708F" w14:textId="22AFB4EC" w:rsidR="001D6D0A" w:rsidRDefault="001D6D0A" w:rsidP="001D6D0A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proofErr w:type="gramStart"/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ab/>
      </w:r>
      <w:proofErr w:type="gramEnd"/>
      <w:r w:rsidRPr="00BF146B">
        <w:rPr>
          <w:sz w:val="22"/>
          <w:szCs w:val="22"/>
          <w:u w:val="single"/>
        </w:rPr>
        <w:t>dichiara</w:t>
      </w:r>
      <w:r w:rsidR="00DF5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aver subito misure le seguenti interdittive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56840978" w14:textId="77777777"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C3389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2C01DAAC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5E2ED266" w14:textId="77777777" w:rsidR="00C96010" w:rsidRPr="0022000C" w:rsidRDefault="00C96010" w:rsidP="00C96010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454A6BB2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531260EE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031D7F6E" w14:textId="77777777" w:rsidR="000D7778" w:rsidRPr="007C28FB" w:rsidRDefault="000D7778" w:rsidP="00ED4203">
      <w:pPr>
        <w:tabs>
          <w:tab w:val="left" w:pos="993"/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sz w:val="22"/>
          <w:szCs w:val="22"/>
        </w:rPr>
        <w:tab/>
      </w:r>
    </w:p>
    <w:p w14:paraId="1DAE40D5" w14:textId="77777777" w:rsidR="00890175" w:rsidRDefault="00890175" w:rsidP="00550538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14:paraId="14F75AC7" w14:textId="77777777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14:paraId="40F9E2C1" w14:textId="77777777"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4D7CD982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9B1306F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14:paraId="2D9BF4DB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530D49ED" w14:textId="77777777"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3"/>
            </w:r>
          </w:p>
          <w:p w14:paraId="3FD9F72B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27EBFFF1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14:paraId="23C699CB" w14:textId="77777777"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14:paraId="1506C10A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3F284A44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07B5DDEF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670FDB62" w14:textId="77777777"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14:paraId="66603C54" w14:textId="77777777"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70624C39" w14:textId="77777777" w:rsidR="000D7778" w:rsidRPr="007C28FB" w:rsidRDefault="000D7778" w:rsidP="007C28F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DEC1F" w14:textId="77777777" w:rsidR="006170E0" w:rsidRDefault="006170E0">
      <w:r>
        <w:separator/>
      </w:r>
    </w:p>
  </w:endnote>
  <w:endnote w:type="continuationSeparator" w:id="0">
    <w:p w14:paraId="1318A060" w14:textId="77777777" w:rsidR="006170E0" w:rsidRDefault="0061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6B611" w14:textId="77777777" w:rsidR="006170E0" w:rsidRDefault="006170E0" w:rsidP="00EA2636">
    <w:pPr>
      <w:pStyle w:val="Pidipagina"/>
      <w:jc w:val="right"/>
    </w:pPr>
    <w:r>
      <w:t>SIGLA DEL DICHIARANTE</w:t>
    </w:r>
  </w:p>
  <w:p w14:paraId="5B038E6E" w14:textId="77777777" w:rsidR="006170E0" w:rsidRPr="007C28FB" w:rsidRDefault="006170E0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30EF0" w14:textId="77777777" w:rsidR="006170E0" w:rsidRDefault="006170E0">
      <w:r>
        <w:separator/>
      </w:r>
    </w:p>
  </w:footnote>
  <w:footnote w:type="continuationSeparator" w:id="0">
    <w:p w14:paraId="7B6DA1AC" w14:textId="77777777" w:rsidR="006170E0" w:rsidRDefault="006170E0">
      <w:r>
        <w:continuationSeparator/>
      </w:r>
    </w:p>
  </w:footnote>
  <w:footnote w:id="1">
    <w:p w14:paraId="261D7BDD" w14:textId="77777777" w:rsidR="006170E0" w:rsidRDefault="006170E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una delle tre opzioni</w:t>
      </w:r>
    </w:p>
  </w:footnote>
  <w:footnote w:id="2">
    <w:p w14:paraId="5425A241" w14:textId="77777777" w:rsidR="006170E0" w:rsidRPr="006C56FB" w:rsidRDefault="006170E0" w:rsidP="006C56FB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6C56FB">
        <w:rPr>
          <w:sz w:val="20"/>
          <w:szCs w:val="20"/>
        </w:rPr>
        <w:t>Si specifica che, il dichiarante non è chiamato ad indicare: reati depenalizzati; reati per i quali è intervenuta la riabilitazione; reati dichiarati estinti dopo la condanna con idoneo provvedimento giudiziale (ordinanza o altro del giudice competente); reati la cui condanna è stata revocata con idoneo provvedimento giudiziale.</w:t>
      </w:r>
    </w:p>
    <w:p w14:paraId="42CE70B4" w14:textId="77777777" w:rsidR="006170E0" w:rsidRDefault="006170E0">
      <w:pPr>
        <w:pStyle w:val="Testonotaapidipagina"/>
      </w:pPr>
    </w:p>
  </w:footnote>
  <w:footnote w:id="3">
    <w:p w14:paraId="04C6821C" w14:textId="77777777" w:rsidR="006170E0" w:rsidRPr="007C28FB" w:rsidRDefault="006170E0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D19F3" w14:textId="77777777" w:rsidR="006170E0" w:rsidRDefault="006170E0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IIB - DA RIPORTARE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24BB"/>
    <w:multiLevelType w:val="hybridMultilevel"/>
    <w:tmpl w:val="6C14D4BA"/>
    <w:lvl w:ilvl="0" w:tplc="38C098C0">
      <w:numFmt w:val="bullet"/>
      <w:lvlText w:val="-"/>
      <w:lvlJc w:val="left"/>
      <w:pPr>
        <w:ind w:left="15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673D86"/>
    <w:multiLevelType w:val="multilevel"/>
    <w:tmpl w:val="E3723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A717D6"/>
    <w:multiLevelType w:val="hybridMultilevel"/>
    <w:tmpl w:val="F7729922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23420"/>
    <w:rsid w:val="00067BD8"/>
    <w:rsid w:val="00075AB4"/>
    <w:rsid w:val="000A458F"/>
    <w:rsid w:val="000D7778"/>
    <w:rsid w:val="000E0F4F"/>
    <w:rsid w:val="000E7357"/>
    <w:rsid w:val="00116B23"/>
    <w:rsid w:val="00144CA4"/>
    <w:rsid w:val="00152F39"/>
    <w:rsid w:val="0016394A"/>
    <w:rsid w:val="00167B6D"/>
    <w:rsid w:val="00171313"/>
    <w:rsid w:val="00171A3D"/>
    <w:rsid w:val="0018491A"/>
    <w:rsid w:val="001A132E"/>
    <w:rsid w:val="001D6D0A"/>
    <w:rsid w:val="0020326D"/>
    <w:rsid w:val="00236BC1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D785B"/>
    <w:rsid w:val="002E278D"/>
    <w:rsid w:val="002F083E"/>
    <w:rsid w:val="002F6571"/>
    <w:rsid w:val="0031578D"/>
    <w:rsid w:val="00352FB0"/>
    <w:rsid w:val="00373351"/>
    <w:rsid w:val="003A1B8F"/>
    <w:rsid w:val="003A669D"/>
    <w:rsid w:val="003C20C8"/>
    <w:rsid w:val="003D2FCA"/>
    <w:rsid w:val="003E4BEA"/>
    <w:rsid w:val="00404E56"/>
    <w:rsid w:val="004318C1"/>
    <w:rsid w:val="004765C0"/>
    <w:rsid w:val="004777AC"/>
    <w:rsid w:val="00480086"/>
    <w:rsid w:val="00482CCC"/>
    <w:rsid w:val="004B6F5D"/>
    <w:rsid w:val="004C3BB5"/>
    <w:rsid w:val="004E509A"/>
    <w:rsid w:val="004E7D96"/>
    <w:rsid w:val="00507E99"/>
    <w:rsid w:val="00512C92"/>
    <w:rsid w:val="00525B9B"/>
    <w:rsid w:val="00535836"/>
    <w:rsid w:val="00550538"/>
    <w:rsid w:val="00556F73"/>
    <w:rsid w:val="0056218D"/>
    <w:rsid w:val="0057548F"/>
    <w:rsid w:val="00576EB9"/>
    <w:rsid w:val="005D15F9"/>
    <w:rsid w:val="005D61F8"/>
    <w:rsid w:val="006170E0"/>
    <w:rsid w:val="0062023D"/>
    <w:rsid w:val="00623F0B"/>
    <w:rsid w:val="006512A4"/>
    <w:rsid w:val="00660E4D"/>
    <w:rsid w:val="006801ED"/>
    <w:rsid w:val="00690407"/>
    <w:rsid w:val="006A083A"/>
    <w:rsid w:val="006B66A3"/>
    <w:rsid w:val="006C0758"/>
    <w:rsid w:val="006C2488"/>
    <w:rsid w:val="006C56FB"/>
    <w:rsid w:val="006E07AD"/>
    <w:rsid w:val="006E2AF2"/>
    <w:rsid w:val="00706E85"/>
    <w:rsid w:val="00712BBB"/>
    <w:rsid w:val="007926E4"/>
    <w:rsid w:val="00797A80"/>
    <w:rsid w:val="007B1BF4"/>
    <w:rsid w:val="007C2838"/>
    <w:rsid w:val="007C28FB"/>
    <w:rsid w:val="007C5BF1"/>
    <w:rsid w:val="007D6578"/>
    <w:rsid w:val="00825B64"/>
    <w:rsid w:val="0086448E"/>
    <w:rsid w:val="008823F5"/>
    <w:rsid w:val="00890175"/>
    <w:rsid w:val="008B7111"/>
    <w:rsid w:val="00905CA6"/>
    <w:rsid w:val="00926BC2"/>
    <w:rsid w:val="00951D39"/>
    <w:rsid w:val="009522D9"/>
    <w:rsid w:val="00965BE0"/>
    <w:rsid w:val="009729E0"/>
    <w:rsid w:val="009B1518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BF648A"/>
    <w:rsid w:val="00C007F8"/>
    <w:rsid w:val="00C06D65"/>
    <w:rsid w:val="00C14593"/>
    <w:rsid w:val="00C14D6D"/>
    <w:rsid w:val="00C233E8"/>
    <w:rsid w:val="00C55588"/>
    <w:rsid w:val="00C574E5"/>
    <w:rsid w:val="00C80119"/>
    <w:rsid w:val="00C95393"/>
    <w:rsid w:val="00C96010"/>
    <w:rsid w:val="00CB3597"/>
    <w:rsid w:val="00CC3657"/>
    <w:rsid w:val="00D16A3B"/>
    <w:rsid w:val="00D23EE5"/>
    <w:rsid w:val="00D35EFF"/>
    <w:rsid w:val="00DA2E2F"/>
    <w:rsid w:val="00DB0780"/>
    <w:rsid w:val="00DC1D9E"/>
    <w:rsid w:val="00DD1065"/>
    <w:rsid w:val="00DD55A5"/>
    <w:rsid w:val="00DE679E"/>
    <w:rsid w:val="00DE6EF8"/>
    <w:rsid w:val="00DE76AB"/>
    <w:rsid w:val="00DF5BCE"/>
    <w:rsid w:val="00E102EC"/>
    <w:rsid w:val="00E154B4"/>
    <w:rsid w:val="00E51510"/>
    <w:rsid w:val="00E575D8"/>
    <w:rsid w:val="00E846DD"/>
    <w:rsid w:val="00E857D1"/>
    <w:rsid w:val="00E93334"/>
    <w:rsid w:val="00EA2636"/>
    <w:rsid w:val="00EB0BD5"/>
    <w:rsid w:val="00ED4203"/>
    <w:rsid w:val="00F055A3"/>
    <w:rsid w:val="00F2188D"/>
    <w:rsid w:val="00F616C5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BC30B6"/>
  <w15:docId w15:val="{C8E2BFA7-BAB9-42A8-A0B2-97A11744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178D-9305-4930-8DE1-76927E84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7</cp:revision>
  <cp:lastPrinted>2012-11-28T08:55:00Z</cp:lastPrinted>
  <dcterms:created xsi:type="dcterms:W3CDTF">2019-10-10T13:37:00Z</dcterms:created>
  <dcterms:modified xsi:type="dcterms:W3CDTF">2021-04-01T14:21:00Z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